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87789">
        <w:rPr>
          <w:b/>
        </w:rPr>
        <w:t>43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3102AE">
        <w:t>02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87789">
        <w:t>ООО «Корпорация АК «</w:t>
      </w:r>
      <w:proofErr w:type="spellStart"/>
      <w:r w:rsidR="00787789">
        <w:t>Электросевкавмонтаж</w:t>
      </w:r>
      <w:proofErr w:type="spellEnd"/>
      <w:r w:rsidR="005E764A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3102AE">
        <w:t xml:space="preserve"> </w:t>
      </w:r>
      <w:r w:rsidR="00787789">
        <w:br/>
      </w:r>
      <w:r w:rsidR="003102AE">
        <w:t>и правил саморегулирования</w:t>
      </w:r>
      <w:r w:rsidR="00664A9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87789">
        <w:t>050с</w:t>
      </w:r>
      <w:r w:rsidR="00922F9A">
        <w:t xml:space="preserve"> от </w:t>
      </w:r>
      <w:r w:rsidR="003102AE">
        <w:t>28</w:t>
      </w:r>
      <w:r w:rsidR="00525DA9">
        <w:t>.06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87789">
        <w:t>ООО «Корпорация АК «</w:t>
      </w:r>
      <w:proofErr w:type="spellStart"/>
      <w:r w:rsidR="00787789">
        <w:t>Электросевкавмонтаж</w:t>
      </w:r>
      <w:proofErr w:type="spellEnd"/>
      <w:r w:rsidR="00040BB4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3102AE">
        <w:t xml:space="preserve"> и правил саморегулирования</w:t>
      </w:r>
      <w:r w:rsidR="00607045">
        <w:t>, указанные в пп</w:t>
      </w:r>
      <w:r w:rsidR="006811BB">
        <w:t xml:space="preserve">. </w:t>
      </w:r>
      <w:r w:rsidR="00787789">
        <w:t>2, 4, 5, 6, 8, 9, 11, 12</w:t>
      </w:r>
      <w:r w:rsidR="00CE6EDC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050с</w:t>
      </w:r>
      <w:r w:rsidR="002830EB">
        <w:t xml:space="preserve"> от </w:t>
      </w:r>
      <w:r w:rsidR="003102AE">
        <w:t>28</w:t>
      </w:r>
      <w:r w:rsidR="00525DA9">
        <w:t>.06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87789">
        <w:t>ООО «Корпорация АК «</w:t>
      </w:r>
      <w:proofErr w:type="spellStart"/>
      <w:r w:rsidR="00787789">
        <w:t>Электросевкавмонтаж</w:t>
      </w:r>
      <w:proofErr w:type="spellEnd"/>
      <w:r w:rsidR="0038422C">
        <w:t>»</w:t>
      </w:r>
      <w:r w:rsidR="00A94000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B7F32"/>
    <w:rsid w:val="001C3938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62F59"/>
    <w:rsid w:val="00573142"/>
    <w:rsid w:val="005A0576"/>
    <w:rsid w:val="005A2B33"/>
    <w:rsid w:val="005A526F"/>
    <w:rsid w:val="005D5014"/>
    <w:rsid w:val="005E723D"/>
    <w:rsid w:val="005E764A"/>
    <w:rsid w:val="005F2BE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D0503"/>
    <w:rsid w:val="00CD7835"/>
    <w:rsid w:val="00CE6EDC"/>
    <w:rsid w:val="00D003C3"/>
    <w:rsid w:val="00D2330D"/>
    <w:rsid w:val="00D670B1"/>
    <w:rsid w:val="00D67986"/>
    <w:rsid w:val="00D708F7"/>
    <w:rsid w:val="00D718CC"/>
    <w:rsid w:val="00D95648"/>
    <w:rsid w:val="00DA34D1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2013-06-28T08:03:00Z</cp:lastPrinted>
  <dcterms:created xsi:type="dcterms:W3CDTF">2013-06-28T08:06:00Z</dcterms:created>
  <dcterms:modified xsi:type="dcterms:W3CDTF">2013-06-28T08:06:00Z</dcterms:modified>
</cp:coreProperties>
</file>