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66301">
        <w:rPr>
          <w:b/>
        </w:rPr>
        <w:t>56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B66301">
        <w:t>24</w:t>
      </w:r>
      <w:r w:rsidRPr="00D92EBC">
        <w:t>»</w:t>
      </w:r>
      <w:r w:rsidR="00FB6F1F">
        <w:t xml:space="preserve"> </w:t>
      </w:r>
      <w:r w:rsidR="004557CB">
        <w:t>сентября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 ОАО «Е4-Центрэнергомонтаж</w:t>
      </w:r>
      <w:r w:rsidR="005858AF">
        <w:t>»</w:t>
      </w:r>
      <w:r w:rsidR="004557CB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B66301">
        <w:t>061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B66301">
        <w:t>23</w:t>
      </w:r>
      <w:r w:rsidR="005858AF">
        <w:t>.09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84C59" w:rsidP="00484C59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</w:t>
      </w:r>
      <w:r>
        <w:tab/>
      </w:r>
      <w:r w:rsidR="00B66301">
        <w:t xml:space="preserve">ОАО «Е4-Центрэнергомонтаж»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t xml:space="preserve">и правил саморегулирования, </w:t>
      </w:r>
      <w:r w:rsidR="00A72ACC">
        <w:t>указанные в пп.</w:t>
      </w:r>
      <w:r w:rsidR="005858AF">
        <w:t xml:space="preserve"> 3, 4, 5,</w:t>
      </w:r>
      <w:r w:rsidR="00B66301">
        <w:t>6, 7</w:t>
      </w:r>
      <w:r w:rsidR="004557CB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66301">
        <w:t>061</w:t>
      </w:r>
      <w:r w:rsidR="00F502C0">
        <w:t>с</w:t>
      </w:r>
      <w:r w:rsidR="002830EB">
        <w:t xml:space="preserve"> от </w:t>
      </w:r>
      <w:r w:rsidR="00B66301">
        <w:t>2</w:t>
      </w:r>
      <w:r w:rsidR="00E43621">
        <w:t>3</w:t>
      </w:r>
      <w:r w:rsidR="005858AF">
        <w:t>.09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F76320" w:rsidRPr="00F76320">
        <w:t xml:space="preserve"> </w:t>
      </w:r>
      <w:r w:rsidR="00B66301">
        <w:t xml:space="preserve">ОАО «Е4-Центрэнергомонтаж» </w:t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A58A8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3B89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621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2015-12-26T11:13:00Z</cp:lastPrinted>
  <dcterms:created xsi:type="dcterms:W3CDTF">2015-09-23T14:38:00Z</dcterms:created>
  <dcterms:modified xsi:type="dcterms:W3CDTF">2015-12-26T11:13:00Z</dcterms:modified>
</cp:coreProperties>
</file>