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350BD1">
        <w:rPr>
          <w:rStyle w:val="a3"/>
          <w:b w:val="0"/>
          <w:sz w:val="22"/>
          <w:szCs w:val="22"/>
        </w:rPr>
        <w:t>5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72057E">
        <w:rPr>
          <w:color w:val="000000" w:themeColor="text1"/>
          <w:sz w:val="22"/>
          <w:szCs w:val="22"/>
        </w:rPr>
        <w:t>1</w:t>
      </w:r>
      <w:r w:rsidR="00350BD1">
        <w:rPr>
          <w:color w:val="000000" w:themeColor="text1"/>
          <w:sz w:val="22"/>
          <w:szCs w:val="22"/>
        </w:rPr>
        <w:t>8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FB5193">
        <w:rPr>
          <w:color w:val="000000" w:themeColor="text1"/>
          <w:sz w:val="22"/>
          <w:szCs w:val="22"/>
        </w:rPr>
        <w:t>октяб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DA360E">
        <w:rPr>
          <w:color w:val="000000" w:themeColor="text1"/>
          <w:sz w:val="23"/>
          <w:szCs w:val="23"/>
        </w:rPr>
        <w:t>ых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020159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</w:p>
    <w:p w:rsidR="00607A9B" w:rsidRDefault="00607A9B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следующие организации:</w:t>
      </w:r>
    </w:p>
    <w:p w:rsidR="00350BD1" w:rsidRDefault="00607A9B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="00350BD1">
        <w:rPr>
          <w:color w:val="000000" w:themeColor="text1"/>
          <w:sz w:val="23"/>
          <w:szCs w:val="23"/>
        </w:rPr>
        <w:t>АКЦИОНЕРНОЕ ОБЩЕСТВО</w:t>
      </w:r>
      <w:r>
        <w:rPr>
          <w:color w:val="000000" w:themeColor="text1"/>
          <w:sz w:val="23"/>
          <w:szCs w:val="23"/>
        </w:rPr>
        <w:t xml:space="preserve"> </w:t>
      </w:r>
      <w:r w:rsidR="00350BD1">
        <w:rPr>
          <w:color w:val="000000" w:themeColor="text1"/>
          <w:sz w:val="23"/>
          <w:szCs w:val="23"/>
        </w:rPr>
        <w:t>СТРОИТЕЛЬНАЯ КОМПАНИЯ «ГЛОБАТЕК»;</w:t>
      </w:r>
    </w:p>
    <w:p w:rsidR="008F1080" w:rsidRPr="0039384F" w:rsidRDefault="00350BD1" w:rsidP="00D1448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«Объединенная теплоэнергетическая компания».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607A9B" w:rsidRDefault="00933CFC" w:rsidP="009B6B73">
      <w:pPr>
        <w:tabs>
          <w:tab w:val="left" w:pos="709"/>
          <w:tab w:val="left" w:pos="851"/>
        </w:tabs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B710FE">
        <w:rPr>
          <w:rStyle w:val="a3"/>
          <w:b w:val="0"/>
          <w:color w:val="000000" w:themeColor="text1"/>
          <w:sz w:val="23"/>
          <w:szCs w:val="23"/>
        </w:rPr>
        <w:t>следующие организации</w:t>
      </w:r>
      <w:r w:rsidR="00607A9B">
        <w:rPr>
          <w:rStyle w:val="a3"/>
          <w:b w:val="0"/>
          <w:color w:val="000000" w:themeColor="text1"/>
          <w:sz w:val="23"/>
          <w:szCs w:val="23"/>
        </w:rPr>
        <w:t>:</w:t>
      </w:r>
    </w:p>
    <w:p w:rsidR="00350BD1" w:rsidRDefault="00350BD1" w:rsidP="00350BD1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СТРОИТЕЛЬНАЯ КОМПАНИЯ «ГЛОБАТЕК»;</w:t>
      </w:r>
    </w:p>
    <w:p w:rsidR="00350BD1" w:rsidRPr="0039384F" w:rsidRDefault="00350BD1" w:rsidP="00350BD1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«Объединенная теплоэнергетическая компания».</w:t>
      </w:r>
    </w:p>
    <w:p w:rsidR="008F1080" w:rsidRPr="0039384F" w:rsidRDefault="008F1080" w:rsidP="008F1080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50BD1" w:rsidRDefault="00350BD1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350BD1" w:rsidRDefault="00350BD1" w:rsidP="00020159">
      <w:pPr>
        <w:spacing w:after="100" w:afterAutospacing="1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50BD1"/>
    <w:rsid w:val="0037000F"/>
    <w:rsid w:val="003705FB"/>
    <w:rsid w:val="00375EAF"/>
    <w:rsid w:val="003761AB"/>
    <w:rsid w:val="0037694C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A5240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3ABC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057E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316F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0671"/>
    <w:rsid w:val="008F1080"/>
    <w:rsid w:val="008F30A5"/>
    <w:rsid w:val="008F315B"/>
    <w:rsid w:val="008F446A"/>
    <w:rsid w:val="008F7945"/>
    <w:rsid w:val="00903BB5"/>
    <w:rsid w:val="00903EEE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0EEC"/>
    <w:rsid w:val="00DA360E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AEDE-F675-42E9-A14F-B2197D39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92</cp:revision>
  <cp:lastPrinted>2016-10-13T13:46:00Z</cp:lastPrinted>
  <dcterms:created xsi:type="dcterms:W3CDTF">2015-03-03T13:24:00Z</dcterms:created>
  <dcterms:modified xsi:type="dcterms:W3CDTF">2016-10-18T07:04:00Z</dcterms:modified>
</cp:coreProperties>
</file>